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F8E" w:rsidRDefault="00D75859" w:rsidP="00D23B57">
      <w:pPr>
        <w:rPr>
          <w:rFonts w:ascii="Open Sans" w:hAnsi="Open Sans" w:cs="Open Sans"/>
          <w:b/>
          <w:sz w:val="28"/>
          <w:szCs w:val="28"/>
          <w:lang w:eastAsia="en-US"/>
        </w:rPr>
      </w:pPr>
      <w:r>
        <w:rPr>
          <w:rFonts w:ascii="Open Sans" w:hAnsi="Open Sans" w:cs="Open Sans"/>
          <w:b/>
          <w:sz w:val="28"/>
          <w:szCs w:val="28"/>
          <w:lang w:eastAsia="en-US"/>
        </w:rPr>
        <w:t xml:space="preserve">Ostfriesland Tourismus GmbH gibt </w:t>
      </w:r>
      <w:r w:rsidR="00CA3D61">
        <w:rPr>
          <w:rFonts w:ascii="Open Sans" w:hAnsi="Open Sans" w:cs="Open Sans"/>
          <w:b/>
          <w:sz w:val="28"/>
          <w:szCs w:val="28"/>
          <w:lang w:eastAsia="en-US"/>
        </w:rPr>
        <w:t xml:space="preserve">Messeauftakt </w:t>
      </w:r>
      <w:r>
        <w:rPr>
          <w:rFonts w:ascii="Open Sans" w:hAnsi="Open Sans" w:cs="Open Sans"/>
          <w:b/>
          <w:sz w:val="28"/>
          <w:szCs w:val="28"/>
          <w:lang w:eastAsia="en-US"/>
        </w:rPr>
        <w:t>2020</w:t>
      </w:r>
      <w:r w:rsidR="00CA3D61">
        <w:rPr>
          <w:rFonts w:ascii="Open Sans" w:hAnsi="Open Sans" w:cs="Open Sans"/>
          <w:b/>
          <w:sz w:val="28"/>
          <w:szCs w:val="28"/>
          <w:lang w:eastAsia="en-US"/>
        </w:rPr>
        <w:t xml:space="preserve"> </w:t>
      </w:r>
      <w:r w:rsidR="00967BC4">
        <w:rPr>
          <w:rFonts w:ascii="Open Sans" w:hAnsi="Open Sans" w:cs="Open Sans"/>
          <w:b/>
          <w:sz w:val="28"/>
          <w:szCs w:val="28"/>
          <w:lang w:eastAsia="en-US"/>
        </w:rPr>
        <w:t xml:space="preserve">in </w:t>
      </w:r>
      <w:r w:rsidR="00CA3D61">
        <w:rPr>
          <w:rFonts w:ascii="Open Sans" w:hAnsi="Open Sans" w:cs="Open Sans"/>
          <w:b/>
          <w:sz w:val="28"/>
          <w:szCs w:val="28"/>
          <w:lang w:eastAsia="en-US"/>
        </w:rPr>
        <w:t>Wien</w:t>
      </w:r>
    </w:p>
    <w:p w:rsidR="00B4175B" w:rsidRDefault="00B4175B" w:rsidP="00D23B57">
      <w:pPr>
        <w:rPr>
          <w:rFonts w:ascii="Open Sans" w:hAnsi="Open Sans" w:cs="Open Sans"/>
          <w:b/>
          <w:sz w:val="28"/>
          <w:szCs w:val="28"/>
          <w:lang w:eastAsia="en-US"/>
        </w:rPr>
      </w:pPr>
    </w:p>
    <w:p w:rsidR="000F3F49" w:rsidRPr="002B302A" w:rsidRDefault="00FA72BA" w:rsidP="00B4175B">
      <w:pPr>
        <w:rPr>
          <w:rFonts w:ascii="Open Sans" w:hAnsi="Open Sans" w:cs="Open Sans"/>
          <w:sz w:val="21"/>
          <w:szCs w:val="21"/>
        </w:rPr>
      </w:pPr>
      <w:r w:rsidRPr="0051649A">
        <w:rPr>
          <w:rFonts w:ascii="Open Sans" w:hAnsi="Open Sans" w:cs="Open Sans"/>
          <w:b/>
          <w:sz w:val="21"/>
          <w:szCs w:val="21"/>
          <w:lang w:eastAsia="en-US"/>
        </w:rPr>
        <w:t xml:space="preserve">Leer, </w:t>
      </w:r>
      <w:r w:rsidR="002971FC">
        <w:rPr>
          <w:rFonts w:ascii="Open Sans" w:hAnsi="Open Sans" w:cs="Open Sans"/>
          <w:b/>
          <w:sz w:val="21"/>
          <w:szCs w:val="21"/>
          <w:lang w:eastAsia="en-US"/>
        </w:rPr>
        <w:t>1</w:t>
      </w:r>
      <w:r w:rsidR="002725C5">
        <w:rPr>
          <w:rFonts w:ascii="Open Sans" w:hAnsi="Open Sans" w:cs="Open Sans"/>
          <w:b/>
          <w:sz w:val="21"/>
          <w:szCs w:val="21"/>
          <w:lang w:eastAsia="en-US"/>
        </w:rPr>
        <w:t>6</w:t>
      </w:r>
      <w:r w:rsidR="002971FC">
        <w:rPr>
          <w:rFonts w:ascii="Open Sans" w:hAnsi="Open Sans" w:cs="Open Sans"/>
          <w:b/>
          <w:sz w:val="21"/>
          <w:szCs w:val="21"/>
          <w:lang w:eastAsia="en-US"/>
        </w:rPr>
        <w:t>. Januar 20</w:t>
      </w:r>
      <w:r w:rsidR="00CA3D61">
        <w:rPr>
          <w:rFonts w:ascii="Open Sans" w:hAnsi="Open Sans" w:cs="Open Sans"/>
          <w:b/>
          <w:sz w:val="21"/>
          <w:szCs w:val="21"/>
          <w:lang w:eastAsia="en-US"/>
        </w:rPr>
        <w:t>20</w:t>
      </w:r>
      <w:r w:rsidR="002971FC">
        <w:rPr>
          <w:rFonts w:ascii="Open Sans" w:hAnsi="Open Sans" w:cs="Open Sans"/>
          <w:b/>
          <w:sz w:val="21"/>
          <w:szCs w:val="21"/>
          <w:lang w:eastAsia="en-US"/>
        </w:rPr>
        <w:t xml:space="preserve"> </w:t>
      </w:r>
      <w:r w:rsidR="00CA3D61">
        <w:rPr>
          <w:rFonts w:ascii="Open Sans" w:hAnsi="Open Sans" w:cs="Open Sans"/>
          <w:sz w:val="21"/>
          <w:szCs w:val="21"/>
          <w:lang w:eastAsia="en-US"/>
        </w:rPr>
        <w:t>Vom 16. bis 19. Januar 2020</w:t>
      </w:r>
      <w:r w:rsidR="00B4175B" w:rsidRPr="00F67B53">
        <w:rPr>
          <w:rFonts w:ascii="Open Sans" w:hAnsi="Open Sans" w:cs="Open Sans"/>
          <w:sz w:val="21"/>
          <w:szCs w:val="21"/>
          <w:lang w:eastAsia="en-US"/>
        </w:rPr>
        <w:t xml:space="preserve"> präsentiert</w:t>
      </w:r>
      <w:r w:rsidR="00CA3D61">
        <w:rPr>
          <w:rFonts w:ascii="Open Sans" w:hAnsi="Open Sans" w:cs="Open Sans"/>
          <w:sz w:val="21"/>
          <w:szCs w:val="21"/>
          <w:lang w:eastAsia="en-US"/>
        </w:rPr>
        <w:t xml:space="preserve"> sich </w:t>
      </w:r>
      <w:r w:rsidR="00B4175B" w:rsidRPr="00F67B53">
        <w:rPr>
          <w:rFonts w:ascii="Open Sans" w:hAnsi="Open Sans" w:cs="Open Sans"/>
          <w:sz w:val="21"/>
          <w:szCs w:val="21"/>
          <w:lang w:eastAsia="en-US"/>
        </w:rPr>
        <w:t xml:space="preserve">die Reiseregion Ostfriesland </w:t>
      </w:r>
      <w:r w:rsidR="00C6628D">
        <w:rPr>
          <w:rFonts w:ascii="Open Sans" w:hAnsi="Open Sans" w:cs="Open Sans"/>
          <w:sz w:val="21"/>
          <w:szCs w:val="21"/>
          <w:lang w:eastAsia="en-US"/>
        </w:rPr>
        <w:t xml:space="preserve">mit einem eigenen Stand </w:t>
      </w:r>
      <w:r w:rsidR="00B4175B" w:rsidRPr="00F67B53">
        <w:rPr>
          <w:rFonts w:ascii="Open Sans" w:hAnsi="Open Sans" w:cs="Open Sans"/>
          <w:sz w:val="21"/>
          <w:szCs w:val="21"/>
          <w:lang w:eastAsia="en-US"/>
        </w:rPr>
        <w:t xml:space="preserve">auf der Ferien-Messe in Wien. </w:t>
      </w:r>
      <w:r w:rsidR="00F67B53">
        <w:rPr>
          <w:rFonts w:ascii="Open Sans" w:hAnsi="Open Sans" w:cs="Open Sans"/>
          <w:sz w:val="21"/>
          <w:szCs w:val="21"/>
        </w:rPr>
        <w:t>Mit mehr</w:t>
      </w:r>
      <w:r w:rsidR="00F67B53" w:rsidRPr="00F67B53">
        <w:rPr>
          <w:rFonts w:ascii="Open Sans" w:hAnsi="Open Sans" w:cs="Open Sans"/>
          <w:sz w:val="21"/>
          <w:szCs w:val="21"/>
        </w:rPr>
        <w:t xml:space="preserve"> als 850 </w:t>
      </w:r>
      <w:r w:rsidR="0008060A" w:rsidRPr="002B302A">
        <w:rPr>
          <w:rFonts w:ascii="Open Sans" w:hAnsi="Open Sans" w:cs="Open Sans"/>
          <w:sz w:val="21"/>
          <w:szCs w:val="21"/>
        </w:rPr>
        <w:t xml:space="preserve">Ausstellern </w:t>
      </w:r>
      <w:r w:rsidR="00F67B53" w:rsidRPr="002B302A">
        <w:rPr>
          <w:rFonts w:ascii="Open Sans" w:hAnsi="Open Sans" w:cs="Open Sans"/>
          <w:sz w:val="21"/>
          <w:szCs w:val="21"/>
        </w:rPr>
        <w:t xml:space="preserve">aus 80 Ländern gilt </w:t>
      </w:r>
      <w:r w:rsidR="006133EB" w:rsidRPr="002B302A">
        <w:rPr>
          <w:rFonts w:ascii="Open Sans" w:hAnsi="Open Sans" w:cs="Open Sans"/>
          <w:sz w:val="21"/>
          <w:szCs w:val="21"/>
        </w:rPr>
        <w:t>die Veranstaltung</w:t>
      </w:r>
      <w:r w:rsidR="00F67B53" w:rsidRPr="002B302A">
        <w:rPr>
          <w:rFonts w:ascii="Open Sans" w:hAnsi="Open Sans" w:cs="Open Sans"/>
          <w:sz w:val="21"/>
          <w:szCs w:val="21"/>
        </w:rPr>
        <w:t xml:space="preserve"> als </w:t>
      </w:r>
      <w:r w:rsidR="006133EB" w:rsidRPr="002B302A">
        <w:rPr>
          <w:rFonts w:ascii="Open Sans" w:hAnsi="Open Sans" w:cs="Open Sans"/>
          <w:sz w:val="21"/>
          <w:szCs w:val="21"/>
        </w:rPr>
        <w:t xml:space="preserve">österreichische </w:t>
      </w:r>
      <w:r w:rsidR="00F67B53" w:rsidRPr="002B302A">
        <w:rPr>
          <w:rFonts w:ascii="Open Sans" w:hAnsi="Open Sans" w:cs="Open Sans"/>
          <w:sz w:val="21"/>
          <w:szCs w:val="21"/>
        </w:rPr>
        <w:t xml:space="preserve">Leitmesse </w:t>
      </w:r>
      <w:r w:rsidR="006133EB" w:rsidRPr="002B302A">
        <w:rPr>
          <w:rFonts w:ascii="Open Sans" w:hAnsi="Open Sans" w:cs="Open Sans"/>
          <w:sz w:val="21"/>
          <w:szCs w:val="21"/>
        </w:rPr>
        <w:t>für Urlaub, Reisen und Freizeit</w:t>
      </w:r>
      <w:r w:rsidR="00F67B53" w:rsidRPr="002B302A">
        <w:rPr>
          <w:rFonts w:ascii="Open Sans" w:hAnsi="Open Sans" w:cs="Open Sans"/>
          <w:sz w:val="21"/>
          <w:szCs w:val="21"/>
        </w:rPr>
        <w:t xml:space="preserve">. </w:t>
      </w:r>
      <w:r w:rsidR="00772A1B">
        <w:rPr>
          <w:rFonts w:ascii="Open Sans" w:hAnsi="Open Sans" w:cs="Open Sans"/>
          <w:sz w:val="21"/>
          <w:szCs w:val="21"/>
        </w:rPr>
        <w:t xml:space="preserve">Der Messeauftritt der OTG findet im Rahmen des INTERREG V A-Projektes Watten-Agenda statt. Ziel ist es vor diesem Hintergrund, das UNESCO-Weltnaturerbe Wattenmeer auch international bekannter zu machen und die Österreicher hierfür zu begeistern. </w:t>
      </w:r>
    </w:p>
    <w:p w:rsidR="000F3F49" w:rsidRPr="002B302A" w:rsidRDefault="000F3F49" w:rsidP="00B4175B">
      <w:pPr>
        <w:rPr>
          <w:rFonts w:ascii="Open Sans" w:hAnsi="Open Sans" w:cs="Open Sans"/>
          <w:sz w:val="21"/>
          <w:szCs w:val="21"/>
        </w:rPr>
      </w:pPr>
    </w:p>
    <w:p w:rsidR="000263DE" w:rsidRPr="002B302A" w:rsidRDefault="000F3F49" w:rsidP="000F3F49">
      <w:pPr>
        <w:rPr>
          <w:rFonts w:ascii="Open Sans" w:hAnsi="Open Sans" w:cs="Open Sans"/>
          <w:sz w:val="21"/>
          <w:szCs w:val="21"/>
        </w:rPr>
      </w:pPr>
      <w:r w:rsidRPr="002B302A">
        <w:rPr>
          <w:rFonts w:ascii="Open Sans" w:hAnsi="Open Sans" w:cs="Open Sans"/>
          <w:sz w:val="21"/>
          <w:szCs w:val="21"/>
        </w:rPr>
        <w:t>„</w:t>
      </w:r>
      <w:r w:rsidR="00C6628D">
        <w:rPr>
          <w:rFonts w:ascii="Open Sans" w:hAnsi="Open Sans" w:cs="Open Sans"/>
          <w:sz w:val="21"/>
          <w:szCs w:val="21"/>
        </w:rPr>
        <w:t>In den letzten Jahren</w:t>
      </w:r>
      <w:r w:rsidR="00C6628D" w:rsidRPr="002B302A">
        <w:rPr>
          <w:rFonts w:ascii="Open Sans" w:hAnsi="Open Sans" w:cs="Open Sans"/>
          <w:sz w:val="21"/>
          <w:szCs w:val="21"/>
        </w:rPr>
        <w:t xml:space="preserve"> registrieren wir eine </w:t>
      </w:r>
      <w:r w:rsidR="005238F4">
        <w:rPr>
          <w:rFonts w:ascii="Open Sans" w:hAnsi="Open Sans" w:cs="Open Sans"/>
          <w:sz w:val="21"/>
          <w:szCs w:val="21"/>
        </w:rPr>
        <w:t xml:space="preserve">steigende </w:t>
      </w:r>
      <w:r w:rsidR="00C6628D" w:rsidRPr="002B302A">
        <w:rPr>
          <w:rFonts w:ascii="Open Sans" w:hAnsi="Open Sans" w:cs="Open Sans"/>
          <w:sz w:val="21"/>
          <w:szCs w:val="21"/>
        </w:rPr>
        <w:t>Nachfrage von Gästen aus dem Alpenland</w:t>
      </w:r>
      <w:r w:rsidR="009E6420">
        <w:rPr>
          <w:rFonts w:ascii="Open Sans" w:hAnsi="Open Sans" w:cs="Open Sans"/>
          <w:sz w:val="21"/>
          <w:szCs w:val="21"/>
        </w:rPr>
        <w:t>, was nicht zuletzt auch eine Folge unsere</w:t>
      </w:r>
      <w:r w:rsidR="00772A1B">
        <w:rPr>
          <w:rFonts w:ascii="Open Sans" w:hAnsi="Open Sans" w:cs="Open Sans"/>
          <w:sz w:val="21"/>
          <w:szCs w:val="21"/>
        </w:rPr>
        <w:t>r</w:t>
      </w:r>
      <w:r w:rsidR="009E6420">
        <w:rPr>
          <w:rFonts w:ascii="Open Sans" w:hAnsi="Open Sans" w:cs="Open Sans"/>
          <w:sz w:val="21"/>
          <w:szCs w:val="21"/>
        </w:rPr>
        <w:t xml:space="preserve"> Auslandsmarketingaktivitäten ist. </w:t>
      </w:r>
      <w:r w:rsidR="00C8067C">
        <w:rPr>
          <w:rFonts w:ascii="Open Sans" w:hAnsi="Open Sans" w:cs="Open Sans"/>
          <w:sz w:val="21"/>
          <w:szCs w:val="21"/>
        </w:rPr>
        <w:t xml:space="preserve">Neben den </w:t>
      </w:r>
      <w:r w:rsidR="00576233" w:rsidRPr="002B302A">
        <w:rPr>
          <w:rFonts w:ascii="Open Sans" w:hAnsi="Open Sans" w:cs="Open Sans"/>
          <w:sz w:val="21"/>
          <w:szCs w:val="21"/>
        </w:rPr>
        <w:t xml:space="preserve">Niederlanden </w:t>
      </w:r>
      <w:r w:rsidR="00C8067C">
        <w:rPr>
          <w:rFonts w:ascii="Open Sans" w:hAnsi="Open Sans" w:cs="Open Sans"/>
          <w:sz w:val="21"/>
          <w:szCs w:val="21"/>
        </w:rPr>
        <w:t xml:space="preserve">und der Schweiz </w:t>
      </w:r>
      <w:r w:rsidR="00576233" w:rsidRPr="002B302A">
        <w:rPr>
          <w:rFonts w:ascii="Open Sans" w:hAnsi="Open Sans" w:cs="Open Sans"/>
          <w:sz w:val="21"/>
          <w:szCs w:val="21"/>
        </w:rPr>
        <w:t xml:space="preserve">stellt </w:t>
      </w:r>
      <w:r w:rsidRPr="002B302A">
        <w:rPr>
          <w:rFonts w:ascii="Open Sans" w:hAnsi="Open Sans" w:cs="Open Sans"/>
          <w:sz w:val="21"/>
          <w:szCs w:val="21"/>
        </w:rPr>
        <w:t xml:space="preserve">Österreich für Ostfriesland </w:t>
      </w:r>
      <w:r w:rsidR="00C8067C">
        <w:rPr>
          <w:rFonts w:ascii="Open Sans" w:hAnsi="Open Sans" w:cs="Open Sans"/>
          <w:sz w:val="21"/>
          <w:szCs w:val="21"/>
        </w:rPr>
        <w:t xml:space="preserve">einen </w:t>
      </w:r>
      <w:r w:rsidR="007833D9">
        <w:rPr>
          <w:rFonts w:ascii="Open Sans" w:hAnsi="Open Sans" w:cs="Open Sans"/>
          <w:sz w:val="21"/>
          <w:szCs w:val="21"/>
        </w:rPr>
        <w:t>der wichtigsten Quellmärkte aus dem Ausland</w:t>
      </w:r>
      <w:r w:rsidR="00C6628D">
        <w:rPr>
          <w:rFonts w:ascii="Open Sans" w:hAnsi="Open Sans" w:cs="Open Sans"/>
          <w:sz w:val="21"/>
          <w:szCs w:val="21"/>
        </w:rPr>
        <w:t xml:space="preserve"> dar,</w:t>
      </w:r>
      <w:r w:rsidR="00576233" w:rsidRPr="002B302A">
        <w:rPr>
          <w:rFonts w:ascii="Open Sans" w:hAnsi="Open Sans" w:cs="Open Sans"/>
          <w:sz w:val="21"/>
          <w:szCs w:val="21"/>
        </w:rPr>
        <w:t>“</w:t>
      </w:r>
      <w:r w:rsidR="00C6628D">
        <w:rPr>
          <w:rFonts w:ascii="Open Sans" w:hAnsi="Open Sans" w:cs="Open Sans"/>
          <w:sz w:val="21"/>
          <w:szCs w:val="21"/>
        </w:rPr>
        <w:t xml:space="preserve"> </w:t>
      </w:r>
      <w:r w:rsidR="00576233" w:rsidRPr="002B302A">
        <w:rPr>
          <w:rFonts w:ascii="Open Sans" w:hAnsi="Open Sans" w:cs="Open Sans"/>
          <w:sz w:val="21"/>
          <w:szCs w:val="21"/>
        </w:rPr>
        <w:t>erklärt Imke Wemken, Geschäftsführerin der O</w:t>
      </w:r>
      <w:r w:rsidR="00C6628D">
        <w:rPr>
          <w:rFonts w:ascii="Open Sans" w:hAnsi="Open Sans" w:cs="Open Sans"/>
          <w:sz w:val="21"/>
          <w:szCs w:val="21"/>
        </w:rPr>
        <w:t>stfriesland Tourismus GmbH (OTG)</w:t>
      </w:r>
      <w:r w:rsidR="00576233" w:rsidRPr="002B302A">
        <w:rPr>
          <w:rFonts w:ascii="Open Sans" w:hAnsi="Open Sans" w:cs="Open Sans"/>
          <w:sz w:val="21"/>
          <w:szCs w:val="21"/>
        </w:rPr>
        <w:t xml:space="preserve">. </w:t>
      </w:r>
      <w:r w:rsidR="009E6420">
        <w:rPr>
          <w:rFonts w:ascii="Open Sans" w:hAnsi="Open Sans" w:cs="Open Sans"/>
          <w:sz w:val="21"/>
          <w:szCs w:val="21"/>
        </w:rPr>
        <w:t>„</w:t>
      </w:r>
      <w:r w:rsidR="00C6628D">
        <w:rPr>
          <w:rFonts w:ascii="Open Sans" w:hAnsi="Open Sans" w:cs="Open Sans"/>
          <w:sz w:val="21"/>
          <w:szCs w:val="21"/>
        </w:rPr>
        <w:t>Insbesondere die typische Natur- und Kulturlandschaft sowie die besondere Architektur mit den vielen Backsteinbauten sind bei den Gästen gefragt. Wir freuen uns auf gute Gespräche und sind schon ganz gespannt, wie unsere neuen Kataloge in frischem Design bei den Österreichern ankommen</w:t>
      </w:r>
      <w:r w:rsidR="00DE2F2B">
        <w:rPr>
          <w:rFonts w:ascii="Open Sans" w:hAnsi="Open Sans" w:cs="Open Sans"/>
          <w:sz w:val="21"/>
          <w:szCs w:val="21"/>
        </w:rPr>
        <w:t>“</w:t>
      </w:r>
      <w:r w:rsidR="00576233" w:rsidRPr="002B302A">
        <w:rPr>
          <w:rFonts w:ascii="Open Sans" w:hAnsi="Open Sans" w:cs="Open Sans"/>
          <w:sz w:val="21"/>
          <w:szCs w:val="21"/>
        </w:rPr>
        <w:t xml:space="preserve">, </w:t>
      </w:r>
      <w:r w:rsidR="004952BF">
        <w:rPr>
          <w:rFonts w:ascii="Open Sans" w:hAnsi="Open Sans" w:cs="Open Sans"/>
          <w:sz w:val="21"/>
          <w:szCs w:val="21"/>
        </w:rPr>
        <w:t>so</w:t>
      </w:r>
      <w:r w:rsidR="00576233" w:rsidRPr="002B302A">
        <w:rPr>
          <w:rFonts w:ascii="Open Sans" w:hAnsi="Open Sans" w:cs="Open Sans"/>
          <w:sz w:val="21"/>
          <w:szCs w:val="21"/>
        </w:rPr>
        <w:t xml:space="preserve"> Silvia Müller, Messekoordinatorin der OTG. </w:t>
      </w:r>
    </w:p>
    <w:p w:rsidR="00A63C14" w:rsidRPr="000F3F49" w:rsidRDefault="00A63C14" w:rsidP="000F3F49">
      <w:pPr>
        <w:rPr>
          <w:rFonts w:ascii="Open Sans" w:hAnsi="Open Sans" w:cs="Open Sans"/>
          <w:sz w:val="21"/>
          <w:szCs w:val="21"/>
        </w:rPr>
      </w:pPr>
      <w:bookmarkStart w:id="0" w:name="_GoBack"/>
      <w:bookmarkEnd w:id="0"/>
    </w:p>
    <w:p w:rsidR="00F704F5" w:rsidRPr="00F50AE0" w:rsidRDefault="002971FC" w:rsidP="00F704F5">
      <w:pPr>
        <w:rPr>
          <w:rFonts w:ascii="Open Sans" w:hAnsi="Open Sans" w:cs="Open Sans"/>
          <w:sz w:val="21"/>
          <w:szCs w:val="21"/>
          <w:lang w:eastAsia="en-US"/>
        </w:rPr>
      </w:pPr>
      <w:r>
        <w:rPr>
          <w:rFonts w:ascii="Open Sans" w:hAnsi="Open Sans" w:cs="Open Sans"/>
          <w:sz w:val="21"/>
          <w:szCs w:val="21"/>
          <w:lang w:eastAsia="en-US"/>
        </w:rPr>
        <w:t xml:space="preserve">Der Termin </w:t>
      </w:r>
      <w:r w:rsidR="00A76450">
        <w:rPr>
          <w:rFonts w:ascii="Open Sans" w:hAnsi="Open Sans" w:cs="Open Sans"/>
          <w:sz w:val="21"/>
          <w:szCs w:val="21"/>
          <w:lang w:eastAsia="en-US"/>
        </w:rPr>
        <w:t xml:space="preserve">in Wien </w:t>
      </w:r>
      <w:r>
        <w:rPr>
          <w:rFonts w:ascii="Open Sans" w:hAnsi="Open Sans" w:cs="Open Sans"/>
          <w:sz w:val="21"/>
          <w:szCs w:val="21"/>
          <w:lang w:eastAsia="en-US"/>
        </w:rPr>
        <w:t>stellt gleichzeitig den Startschuss für die Messesaison 20</w:t>
      </w:r>
      <w:r w:rsidR="00CA3D61">
        <w:rPr>
          <w:rFonts w:ascii="Open Sans" w:hAnsi="Open Sans" w:cs="Open Sans"/>
          <w:sz w:val="21"/>
          <w:szCs w:val="21"/>
          <w:lang w:eastAsia="en-US"/>
        </w:rPr>
        <w:t>20</w:t>
      </w:r>
      <w:r>
        <w:rPr>
          <w:rFonts w:ascii="Open Sans" w:hAnsi="Open Sans" w:cs="Open Sans"/>
          <w:sz w:val="21"/>
          <w:szCs w:val="21"/>
          <w:lang w:eastAsia="en-US"/>
        </w:rPr>
        <w:t xml:space="preserve"> dar. </w:t>
      </w:r>
      <w:r w:rsidR="00F704F5">
        <w:rPr>
          <w:rFonts w:ascii="Open Sans" w:hAnsi="Open Sans" w:cs="Open Sans"/>
          <w:sz w:val="21"/>
          <w:szCs w:val="21"/>
          <w:lang w:eastAsia="en-US"/>
        </w:rPr>
        <w:t>Mit „</w:t>
      </w:r>
      <w:r w:rsidR="00C6628D">
        <w:rPr>
          <w:rFonts w:ascii="Open Sans" w:hAnsi="Open Sans" w:cs="Open Sans"/>
          <w:sz w:val="21"/>
          <w:szCs w:val="21"/>
          <w:lang w:eastAsia="en-US"/>
        </w:rPr>
        <w:t>REISEN HAMBURG</w:t>
      </w:r>
      <w:r w:rsidR="00F704F5">
        <w:rPr>
          <w:rFonts w:ascii="Open Sans" w:hAnsi="Open Sans" w:cs="Open Sans"/>
          <w:sz w:val="21"/>
          <w:szCs w:val="21"/>
          <w:lang w:eastAsia="en-US"/>
        </w:rPr>
        <w:t>“ (0</w:t>
      </w:r>
      <w:r w:rsidR="00C6628D">
        <w:rPr>
          <w:rFonts w:ascii="Open Sans" w:hAnsi="Open Sans" w:cs="Open Sans"/>
          <w:sz w:val="21"/>
          <w:szCs w:val="21"/>
          <w:lang w:eastAsia="en-US"/>
        </w:rPr>
        <w:t>5</w:t>
      </w:r>
      <w:r w:rsidR="00F704F5">
        <w:rPr>
          <w:rFonts w:ascii="Open Sans" w:hAnsi="Open Sans" w:cs="Open Sans"/>
          <w:sz w:val="21"/>
          <w:szCs w:val="21"/>
          <w:lang w:eastAsia="en-US"/>
        </w:rPr>
        <w:t>.-</w:t>
      </w:r>
      <w:r w:rsidR="00C6628D">
        <w:rPr>
          <w:rFonts w:ascii="Open Sans" w:hAnsi="Open Sans" w:cs="Open Sans"/>
          <w:sz w:val="21"/>
          <w:szCs w:val="21"/>
          <w:lang w:eastAsia="en-US"/>
        </w:rPr>
        <w:t>09</w:t>
      </w:r>
      <w:r w:rsidR="00F704F5">
        <w:rPr>
          <w:rFonts w:ascii="Open Sans" w:hAnsi="Open Sans" w:cs="Open Sans"/>
          <w:sz w:val="21"/>
          <w:szCs w:val="21"/>
          <w:lang w:eastAsia="en-US"/>
        </w:rPr>
        <w:t>.02.) steht bereits der nächste Messebesuch vor der Tür. Es folgen die „</w:t>
      </w:r>
      <w:r w:rsidR="00F50AE0" w:rsidRPr="00F50AE0">
        <w:rPr>
          <w:rFonts w:ascii="Open Sans" w:hAnsi="Open Sans" w:cs="Open Sans"/>
          <w:sz w:val="21"/>
          <w:szCs w:val="21"/>
          <w:lang w:eastAsia="en-US"/>
        </w:rPr>
        <w:t>Reisewelt Düsseldorf</w:t>
      </w:r>
      <w:r w:rsidR="00F704F5">
        <w:rPr>
          <w:rFonts w:ascii="Open Sans" w:hAnsi="Open Sans" w:cs="Open Sans"/>
          <w:sz w:val="21"/>
          <w:szCs w:val="21"/>
          <w:lang w:eastAsia="en-US"/>
        </w:rPr>
        <w:t>“ (1</w:t>
      </w:r>
      <w:r w:rsidR="00C6628D">
        <w:rPr>
          <w:rFonts w:ascii="Open Sans" w:hAnsi="Open Sans" w:cs="Open Sans"/>
          <w:sz w:val="21"/>
          <w:szCs w:val="21"/>
          <w:lang w:eastAsia="en-US"/>
        </w:rPr>
        <w:t>6</w:t>
      </w:r>
      <w:r w:rsidR="00F704F5">
        <w:rPr>
          <w:rFonts w:ascii="Open Sans" w:hAnsi="Open Sans" w:cs="Open Sans"/>
          <w:sz w:val="21"/>
          <w:szCs w:val="21"/>
          <w:lang w:eastAsia="en-US"/>
        </w:rPr>
        <w:t>.02.), „</w:t>
      </w:r>
      <w:proofErr w:type="spellStart"/>
      <w:r w:rsidR="00F704F5" w:rsidRPr="00F50AE0">
        <w:rPr>
          <w:rFonts w:ascii="Open Sans" w:hAnsi="Open Sans" w:cs="Open Sans"/>
          <w:sz w:val="21"/>
          <w:szCs w:val="21"/>
          <w:lang w:eastAsia="en-US"/>
        </w:rPr>
        <w:t>Reise+Camping</w:t>
      </w:r>
      <w:proofErr w:type="spellEnd"/>
      <w:r w:rsidR="00F704F5" w:rsidRPr="00F50AE0">
        <w:rPr>
          <w:rFonts w:ascii="Open Sans" w:hAnsi="Open Sans" w:cs="Open Sans"/>
          <w:sz w:val="21"/>
          <w:szCs w:val="21"/>
          <w:lang w:eastAsia="en-US"/>
        </w:rPr>
        <w:t xml:space="preserve"> Essen</w:t>
      </w:r>
      <w:r w:rsidR="00F704F5">
        <w:rPr>
          <w:rFonts w:ascii="Open Sans" w:hAnsi="Open Sans" w:cs="Open Sans"/>
          <w:sz w:val="21"/>
          <w:szCs w:val="21"/>
          <w:lang w:eastAsia="en-US"/>
        </w:rPr>
        <w:t>“ (</w:t>
      </w:r>
      <w:r w:rsidR="00C6628D">
        <w:rPr>
          <w:rFonts w:ascii="Open Sans" w:hAnsi="Open Sans" w:cs="Open Sans"/>
          <w:sz w:val="21"/>
          <w:szCs w:val="21"/>
          <w:lang w:eastAsia="en-US"/>
        </w:rPr>
        <w:t>26</w:t>
      </w:r>
      <w:r w:rsidR="00967BC4">
        <w:rPr>
          <w:rFonts w:ascii="Open Sans" w:hAnsi="Open Sans" w:cs="Open Sans"/>
          <w:sz w:val="21"/>
          <w:szCs w:val="21"/>
          <w:lang w:eastAsia="en-US"/>
        </w:rPr>
        <w:t>.02</w:t>
      </w:r>
      <w:r w:rsidR="00F704F5">
        <w:rPr>
          <w:rFonts w:ascii="Open Sans" w:hAnsi="Open Sans" w:cs="Open Sans"/>
          <w:sz w:val="21"/>
          <w:szCs w:val="21"/>
          <w:lang w:eastAsia="en-US"/>
        </w:rPr>
        <w:t>.-</w:t>
      </w:r>
      <w:r w:rsidR="00967BC4">
        <w:rPr>
          <w:rFonts w:ascii="Open Sans" w:hAnsi="Open Sans" w:cs="Open Sans"/>
          <w:sz w:val="21"/>
          <w:szCs w:val="21"/>
          <w:lang w:eastAsia="en-US"/>
        </w:rPr>
        <w:t>01.03</w:t>
      </w:r>
      <w:r w:rsidR="00F704F5">
        <w:rPr>
          <w:rFonts w:ascii="Open Sans" w:hAnsi="Open Sans" w:cs="Open Sans"/>
          <w:sz w:val="21"/>
          <w:szCs w:val="21"/>
          <w:lang w:eastAsia="en-US"/>
        </w:rPr>
        <w:t xml:space="preserve">.) und die </w:t>
      </w:r>
      <w:r w:rsidR="00B5084D">
        <w:rPr>
          <w:rFonts w:ascii="Open Sans" w:hAnsi="Open Sans" w:cs="Open Sans"/>
          <w:sz w:val="21"/>
          <w:szCs w:val="21"/>
          <w:lang w:eastAsia="en-US"/>
        </w:rPr>
        <w:t>„</w:t>
      </w:r>
      <w:r w:rsidR="00F704F5">
        <w:rPr>
          <w:rFonts w:ascii="Open Sans" w:hAnsi="Open Sans" w:cs="Open Sans"/>
          <w:sz w:val="21"/>
          <w:szCs w:val="21"/>
          <w:lang w:eastAsia="en-US"/>
        </w:rPr>
        <w:t>ITB Berlin</w:t>
      </w:r>
      <w:r w:rsidR="00B5084D">
        <w:rPr>
          <w:rFonts w:ascii="Open Sans" w:hAnsi="Open Sans" w:cs="Open Sans"/>
          <w:sz w:val="21"/>
          <w:szCs w:val="21"/>
          <w:lang w:eastAsia="en-US"/>
        </w:rPr>
        <w:t>“</w:t>
      </w:r>
      <w:r w:rsidR="00F704F5">
        <w:rPr>
          <w:rFonts w:ascii="Open Sans" w:hAnsi="Open Sans" w:cs="Open Sans"/>
          <w:sz w:val="21"/>
          <w:szCs w:val="21"/>
          <w:lang w:eastAsia="en-US"/>
        </w:rPr>
        <w:t xml:space="preserve"> (0</w:t>
      </w:r>
      <w:r w:rsidR="00967BC4">
        <w:rPr>
          <w:rFonts w:ascii="Open Sans" w:hAnsi="Open Sans" w:cs="Open Sans"/>
          <w:sz w:val="21"/>
          <w:szCs w:val="21"/>
          <w:lang w:eastAsia="en-US"/>
        </w:rPr>
        <w:t>4.-08</w:t>
      </w:r>
      <w:r w:rsidR="00F704F5">
        <w:rPr>
          <w:rFonts w:ascii="Open Sans" w:hAnsi="Open Sans" w:cs="Open Sans"/>
          <w:sz w:val="21"/>
          <w:szCs w:val="21"/>
          <w:lang w:eastAsia="en-US"/>
        </w:rPr>
        <w:t xml:space="preserve">.03.). Den Abschluss bildet das </w:t>
      </w:r>
      <w:r w:rsidR="00B5084D">
        <w:rPr>
          <w:rFonts w:ascii="Open Sans" w:hAnsi="Open Sans" w:cs="Open Sans"/>
          <w:sz w:val="21"/>
          <w:szCs w:val="21"/>
          <w:lang w:eastAsia="en-US"/>
        </w:rPr>
        <w:t>„</w:t>
      </w:r>
      <w:r w:rsidR="00F704F5" w:rsidRPr="00F50AE0">
        <w:rPr>
          <w:rFonts w:ascii="Open Sans" w:hAnsi="Open Sans" w:cs="Open Sans"/>
          <w:sz w:val="21"/>
          <w:szCs w:val="21"/>
          <w:lang w:eastAsia="en-US"/>
        </w:rPr>
        <w:t>NDR Landpartiefest</w:t>
      </w:r>
      <w:r w:rsidR="00B5084D">
        <w:rPr>
          <w:rFonts w:ascii="Open Sans" w:hAnsi="Open Sans" w:cs="Open Sans"/>
          <w:sz w:val="21"/>
          <w:szCs w:val="21"/>
          <w:lang w:eastAsia="en-US"/>
        </w:rPr>
        <w:t>“</w:t>
      </w:r>
      <w:r w:rsidR="00C6628D">
        <w:rPr>
          <w:rFonts w:ascii="Open Sans" w:hAnsi="Open Sans" w:cs="Open Sans"/>
          <w:sz w:val="21"/>
          <w:szCs w:val="21"/>
          <w:lang w:eastAsia="en-US"/>
        </w:rPr>
        <w:t xml:space="preserve"> am </w:t>
      </w:r>
      <w:proofErr w:type="spellStart"/>
      <w:r w:rsidR="00C6628D">
        <w:rPr>
          <w:rFonts w:ascii="Open Sans" w:hAnsi="Open Sans" w:cs="Open Sans"/>
          <w:sz w:val="21"/>
          <w:szCs w:val="21"/>
          <w:lang w:eastAsia="en-US"/>
        </w:rPr>
        <w:t>Steinhuder</w:t>
      </w:r>
      <w:proofErr w:type="spellEnd"/>
      <w:r w:rsidR="00C6628D">
        <w:rPr>
          <w:rFonts w:ascii="Open Sans" w:hAnsi="Open Sans" w:cs="Open Sans"/>
          <w:sz w:val="21"/>
          <w:szCs w:val="21"/>
          <w:lang w:eastAsia="en-US"/>
        </w:rPr>
        <w:t xml:space="preserve"> Meer</w:t>
      </w:r>
      <w:r w:rsidR="00F704F5">
        <w:rPr>
          <w:rFonts w:ascii="Open Sans" w:hAnsi="Open Sans" w:cs="Open Sans"/>
          <w:sz w:val="21"/>
          <w:szCs w:val="21"/>
          <w:lang w:eastAsia="en-US"/>
        </w:rPr>
        <w:t xml:space="preserve"> vom </w:t>
      </w:r>
      <w:r w:rsidR="00967BC4">
        <w:rPr>
          <w:rFonts w:ascii="Open Sans" w:hAnsi="Open Sans" w:cs="Open Sans"/>
          <w:sz w:val="21"/>
          <w:szCs w:val="21"/>
          <w:lang w:eastAsia="en-US"/>
        </w:rPr>
        <w:t>13</w:t>
      </w:r>
      <w:r w:rsidR="00F704F5" w:rsidRPr="00F50AE0">
        <w:rPr>
          <w:rFonts w:ascii="Open Sans" w:hAnsi="Open Sans" w:cs="Open Sans"/>
          <w:sz w:val="21"/>
          <w:szCs w:val="21"/>
          <w:lang w:eastAsia="en-US"/>
        </w:rPr>
        <w:t>.-</w:t>
      </w:r>
      <w:r w:rsidR="00967BC4">
        <w:rPr>
          <w:rFonts w:ascii="Open Sans" w:hAnsi="Open Sans" w:cs="Open Sans"/>
          <w:sz w:val="21"/>
          <w:szCs w:val="21"/>
          <w:lang w:eastAsia="en-US"/>
        </w:rPr>
        <w:t>14.06</w:t>
      </w:r>
      <w:r w:rsidR="00484990">
        <w:rPr>
          <w:rFonts w:ascii="Open Sans" w:hAnsi="Open Sans" w:cs="Open Sans"/>
          <w:sz w:val="21"/>
          <w:szCs w:val="21"/>
          <w:lang w:eastAsia="en-US"/>
        </w:rPr>
        <w:t>.2020</w:t>
      </w:r>
      <w:r w:rsidR="00F704F5">
        <w:rPr>
          <w:rFonts w:ascii="Open Sans" w:hAnsi="Open Sans" w:cs="Open Sans"/>
          <w:sz w:val="21"/>
          <w:szCs w:val="21"/>
          <w:lang w:eastAsia="en-US"/>
        </w:rPr>
        <w:t>.</w:t>
      </w:r>
      <w:r w:rsidR="00C6628D">
        <w:rPr>
          <w:rFonts w:ascii="Open Sans" w:hAnsi="Open Sans" w:cs="Open Sans"/>
          <w:sz w:val="21"/>
          <w:szCs w:val="21"/>
          <w:lang w:eastAsia="en-US"/>
        </w:rPr>
        <w:t xml:space="preserve"> </w:t>
      </w:r>
    </w:p>
    <w:p w:rsidR="00F67B53" w:rsidRDefault="00F67B53" w:rsidP="00B4175B">
      <w:pPr>
        <w:rPr>
          <w:rFonts w:ascii="Open Sans" w:hAnsi="Open Sans" w:cs="Open Sans"/>
          <w:sz w:val="20"/>
          <w:szCs w:val="20"/>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 xml:space="preserve">Seit 2005 bewirbt die OTG die gesamte ostfriesische Halbinsel bestehend aus den Landkreisen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FA72BA" w:rsidRPr="002B302A" w:rsidRDefault="00FA72BA" w:rsidP="00D23B57">
      <w:pPr>
        <w:rPr>
          <w:rFonts w:ascii="Open Sans" w:hAnsi="Open Sans" w:cs="Open Sans"/>
          <w:sz w:val="18"/>
          <w:szCs w:val="18"/>
        </w:rPr>
      </w:pPr>
    </w:p>
    <w:p w:rsidR="000640C9" w:rsidRPr="002B302A" w:rsidRDefault="00FA72BA" w:rsidP="00D23B57">
      <w:pPr>
        <w:rPr>
          <w:rFonts w:ascii="Open Sans" w:hAnsi="Open Sans" w:cs="Open Sans"/>
          <w:sz w:val="18"/>
          <w:szCs w:val="18"/>
        </w:rPr>
      </w:pPr>
      <w:r w:rsidRPr="002B302A">
        <w:rPr>
          <w:rFonts w:ascii="Open Sans" w:hAnsi="Open Sans" w:cs="Open Sans"/>
          <w:sz w:val="18"/>
          <w:szCs w:val="18"/>
        </w:rPr>
        <w:t>(</w:t>
      </w:r>
      <w:r w:rsidR="00772A1B">
        <w:rPr>
          <w:rFonts w:ascii="Open Sans" w:hAnsi="Open Sans" w:cs="Open Sans"/>
          <w:sz w:val="18"/>
          <w:szCs w:val="18"/>
        </w:rPr>
        <w:t>2.1</w:t>
      </w:r>
      <w:r w:rsidR="00D22C32">
        <w:rPr>
          <w:rFonts w:ascii="Open Sans" w:hAnsi="Open Sans" w:cs="Open Sans"/>
          <w:sz w:val="18"/>
          <w:szCs w:val="18"/>
        </w:rPr>
        <w:t>11</w:t>
      </w:r>
      <w:r w:rsidR="00D75859">
        <w:rPr>
          <w:rFonts w:ascii="Open Sans" w:hAnsi="Open Sans" w:cs="Open Sans"/>
          <w:sz w:val="18"/>
          <w:szCs w:val="18"/>
        </w:rPr>
        <w:t xml:space="preserve"> </w:t>
      </w:r>
      <w:r w:rsidRPr="002B302A">
        <w:rPr>
          <w:rFonts w:ascii="Open Sans" w:hAnsi="Open Sans" w:cs="Open Sans"/>
          <w:sz w:val="18"/>
          <w:szCs w:val="18"/>
        </w:rPr>
        <w:t>Zeichen inkl. Leerzeichen)</w:t>
      </w:r>
    </w:p>
    <w:sectPr w:rsidR="000640C9" w:rsidRPr="002B302A" w:rsidSect="003841AA">
      <w:headerReference w:type="default" r:id="rId8"/>
      <w:footerReference w:type="default" r:id="rId9"/>
      <w:pgSz w:w="11906" w:h="16838"/>
      <w:pgMar w:top="2268" w:right="1417" w:bottom="2410" w:left="1417"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64" w:rsidRDefault="00EB4764" w:rsidP="008D2F10">
      <w:r>
        <w:separator/>
      </w:r>
    </w:p>
  </w:endnote>
  <w:endnote w:type="continuationSeparator" w:id="0">
    <w:p w:rsidR="00EB4764" w:rsidRDefault="00EB4764" w:rsidP="008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Pr="00661DF7" w:rsidRDefault="00D22C32" w:rsidP="00BB6481">
    <w:pPr>
      <w:rPr>
        <w:b/>
        <w:sz w:val="18"/>
        <w:szCs w:val="18"/>
      </w:rPr>
    </w:pPr>
    <w:r>
      <w:rPr>
        <w:b/>
        <w:noProof/>
        <w:sz w:val="18"/>
        <w:szCs w:val="18"/>
      </w:rPr>
      <w:pict>
        <v:shapetype id="_x0000_t32" coordsize="21600,21600" o:spt="32" o:oned="t" path="m,l21600,21600e" filled="f">
          <v:path arrowok="t" fillok="f" o:connecttype="none"/>
          <o:lock v:ext="edit" shapetype="t"/>
        </v:shapetype>
        <v:shape id="_x0000_s2049" type="#_x0000_t32" style="position:absolute;margin-left:1pt;margin-top:2.85pt;width:453.55pt;height:0;z-index:251658240" o:connectortype="straight" strokecolor="#7f7f7f [1612]"/>
      </w:pict>
    </w:r>
  </w:p>
  <w:p w:rsidR="00B5084D" w:rsidRPr="00661DF7" w:rsidRDefault="00B5084D" w:rsidP="00BB6481">
    <w:pPr>
      <w:rPr>
        <w:rFonts w:ascii="Open Sans" w:hAnsi="Open Sans" w:cs="Open Sans"/>
        <w:b/>
        <w:sz w:val="18"/>
        <w:szCs w:val="18"/>
      </w:rPr>
    </w:pPr>
    <w:r w:rsidRPr="00661DF7">
      <w:rPr>
        <w:rFonts w:ascii="Open Sans" w:hAnsi="Open Sans" w:cs="Open Sans"/>
        <w:b/>
        <w:sz w:val="18"/>
        <w:szCs w:val="18"/>
      </w:rPr>
      <w:t>Pressekontakt</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t>Informationen</w:t>
    </w:r>
  </w:p>
  <w:p w:rsidR="00B5084D" w:rsidRPr="00661DF7" w:rsidRDefault="00B5084D" w:rsidP="009E248A">
    <w:pPr>
      <w:rPr>
        <w:rFonts w:ascii="Open Sans" w:hAnsi="Open Sans" w:cs="Open Sans"/>
        <w:sz w:val="18"/>
        <w:szCs w:val="18"/>
      </w:rPr>
    </w:pPr>
    <w:r w:rsidRPr="00661DF7">
      <w:rPr>
        <w:rFonts w:ascii="Open Sans" w:hAnsi="Open Sans" w:cs="Open Sans"/>
        <w:b/>
        <w:sz w:val="18"/>
        <w:szCs w:val="18"/>
      </w:rPr>
      <w:t>Ostfriesland Tourismus GmbH</w:t>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sz w:val="18"/>
        <w:szCs w:val="18"/>
      </w:rPr>
      <w:t>ostfriesland.travel</w:t>
    </w:r>
  </w:p>
  <w:p w:rsidR="00B5084D" w:rsidRPr="00661DF7" w:rsidRDefault="00B5084D"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B5084D" w:rsidRPr="00661DF7" w:rsidRDefault="00B5084D"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r>
    <w:r w:rsidRPr="00661DF7">
      <w:rPr>
        <w:rFonts w:ascii="Open Sans" w:eastAsiaTheme="minorEastAsia" w:hAnsi="Open Sans" w:cs="Open Sans"/>
        <w:noProof/>
        <w:sz w:val="18"/>
        <w:szCs w:val="18"/>
      </w:rPr>
      <w:tab/>
      <w:t>facebook.com/Ostfriesland</w:t>
    </w:r>
  </w:p>
  <w:p w:rsidR="00B5084D" w:rsidRPr="00661DF7" w:rsidRDefault="00B5084D" w:rsidP="009E248A">
    <w:pPr>
      <w:rPr>
        <w:rFonts w:ascii="Open Sans" w:hAnsi="Open Sans" w:cs="Open Sans"/>
        <w:sz w:val="18"/>
        <w:szCs w:val="18"/>
      </w:rPr>
    </w:pPr>
    <w:r w:rsidRPr="00661DF7">
      <w:rPr>
        <w:rFonts w:ascii="Open Sans" w:hAnsi="Open Sans" w:cs="Open Sans"/>
        <w:sz w:val="18"/>
        <w:szCs w:val="18"/>
      </w:rPr>
      <w:t>26789 Leer</w:t>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hAnsi="Open Sans" w:cs="Open Sans"/>
        <w:sz w:val="18"/>
        <w:szCs w:val="18"/>
      </w:rPr>
      <w:tab/>
    </w:r>
    <w:r w:rsidRPr="00661DF7">
      <w:rPr>
        <w:rFonts w:ascii="Open Sans" w:eastAsiaTheme="minorEastAsia" w:hAnsi="Open Sans" w:cs="Open Sans"/>
        <w:noProof/>
        <w:sz w:val="18"/>
        <w:szCs w:val="18"/>
      </w:rPr>
      <w:t>instagram.com/ostfriesland.de</w:t>
    </w:r>
    <w:r w:rsidRPr="00661DF7">
      <w:rPr>
        <w:rFonts w:ascii="Open Sans" w:hAnsi="Open Sans" w:cs="Open Sans"/>
        <w:sz w:val="18"/>
        <w:szCs w:val="18"/>
      </w:rPr>
      <w:tab/>
    </w:r>
  </w:p>
  <w:p w:rsidR="00B5084D" w:rsidRPr="00661DF7" w:rsidRDefault="00B5084D"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B5084D" w:rsidRPr="00661DF7" w:rsidRDefault="00B5084D" w:rsidP="00BB6481">
    <w:pPr>
      <w:rPr>
        <w:rFonts w:ascii="Open Sans" w:eastAsiaTheme="minorEastAsia" w:hAnsi="Open Sans" w:cs="Open Sans"/>
        <w:noProof/>
        <w:sz w:val="18"/>
        <w:szCs w:val="18"/>
      </w:rPr>
    </w:pPr>
    <w:r w:rsidRPr="00661DF7">
      <w:rPr>
        <w:rFonts w:ascii="Open Sans" w:hAnsi="Open Sans" w:cs="Open Sans"/>
        <w:sz w:val="18"/>
        <w:szCs w:val="18"/>
      </w:rPr>
      <w:t>presse@ostfriesland.de</w:t>
    </w:r>
  </w:p>
  <w:p w:rsidR="00B5084D" w:rsidRDefault="00B508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64" w:rsidRDefault="00EB4764" w:rsidP="008D2F10">
      <w:r>
        <w:separator/>
      </w:r>
    </w:p>
  </w:footnote>
  <w:footnote w:type="continuationSeparator" w:id="0">
    <w:p w:rsidR="00EB4764" w:rsidRDefault="00EB4764" w:rsidP="008D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84D" w:rsidRDefault="00B5084D"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FB08CD"/>
    <w:rsid w:val="000015BD"/>
    <w:rsid w:val="00025173"/>
    <w:rsid w:val="000263DE"/>
    <w:rsid w:val="00032271"/>
    <w:rsid w:val="00035B05"/>
    <w:rsid w:val="000420E7"/>
    <w:rsid w:val="000479AB"/>
    <w:rsid w:val="0005336D"/>
    <w:rsid w:val="00060545"/>
    <w:rsid w:val="000640C9"/>
    <w:rsid w:val="0007527C"/>
    <w:rsid w:val="0008060A"/>
    <w:rsid w:val="00083A69"/>
    <w:rsid w:val="0008761F"/>
    <w:rsid w:val="000A4342"/>
    <w:rsid w:val="000B20FE"/>
    <w:rsid w:val="000B4939"/>
    <w:rsid w:val="000B718E"/>
    <w:rsid w:val="000D188C"/>
    <w:rsid w:val="000E04C7"/>
    <w:rsid w:val="000F3F49"/>
    <w:rsid w:val="000F74B1"/>
    <w:rsid w:val="001024E0"/>
    <w:rsid w:val="00104B30"/>
    <w:rsid w:val="001113B3"/>
    <w:rsid w:val="00113566"/>
    <w:rsid w:val="00115CB5"/>
    <w:rsid w:val="00135C9D"/>
    <w:rsid w:val="00137BBC"/>
    <w:rsid w:val="00142CAD"/>
    <w:rsid w:val="0014773C"/>
    <w:rsid w:val="00154A05"/>
    <w:rsid w:val="00156915"/>
    <w:rsid w:val="00167844"/>
    <w:rsid w:val="00184B3E"/>
    <w:rsid w:val="001A0AA5"/>
    <w:rsid w:val="001A260B"/>
    <w:rsid w:val="001A3AFF"/>
    <w:rsid w:val="001B2414"/>
    <w:rsid w:val="001B3EFD"/>
    <w:rsid w:val="001B7F8E"/>
    <w:rsid w:val="001C041C"/>
    <w:rsid w:val="001C4028"/>
    <w:rsid w:val="001C60EF"/>
    <w:rsid w:val="001C69B5"/>
    <w:rsid w:val="001F3B83"/>
    <w:rsid w:val="002109C0"/>
    <w:rsid w:val="00212C2B"/>
    <w:rsid w:val="00213A78"/>
    <w:rsid w:val="00215AD8"/>
    <w:rsid w:val="00240015"/>
    <w:rsid w:val="002517D1"/>
    <w:rsid w:val="0026550F"/>
    <w:rsid w:val="002725C5"/>
    <w:rsid w:val="002757E0"/>
    <w:rsid w:val="00276920"/>
    <w:rsid w:val="0028248F"/>
    <w:rsid w:val="00284C3F"/>
    <w:rsid w:val="002971FC"/>
    <w:rsid w:val="002973F8"/>
    <w:rsid w:val="002B1915"/>
    <w:rsid w:val="002B302A"/>
    <w:rsid w:val="002C520C"/>
    <w:rsid w:val="002E5037"/>
    <w:rsid w:val="002E7AAC"/>
    <w:rsid w:val="002E7B44"/>
    <w:rsid w:val="002F5BE3"/>
    <w:rsid w:val="00300E5F"/>
    <w:rsid w:val="0030193C"/>
    <w:rsid w:val="0030197C"/>
    <w:rsid w:val="003239DF"/>
    <w:rsid w:val="00324310"/>
    <w:rsid w:val="003243A5"/>
    <w:rsid w:val="0033163A"/>
    <w:rsid w:val="00341BF5"/>
    <w:rsid w:val="00361628"/>
    <w:rsid w:val="00363FB2"/>
    <w:rsid w:val="00371A80"/>
    <w:rsid w:val="00373264"/>
    <w:rsid w:val="00381944"/>
    <w:rsid w:val="00384006"/>
    <w:rsid w:val="003841AA"/>
    <w:rsid w:val="00392433"/>
    <w:rsid w:val="00393CD3"/>
    <w:rsid w:val="003A0FAB"/>
    <w:rsid w:val="003C039A"/>
    <w:rsid w:val="003D265B"/>
    <w:rsid w:val="003D6CA1"/>
    <w:rsid w:val="003E6CC3"/>
    <w:rsid w:val="003F61FA"/>
    <w:rsid w:val="004020D2"/>
    <w:rsid w:val="004238CA"/>
    <w:rsid w:val="00423AEE"/>
    <w:rsid w:val="0043051B"/>
    <w:rsid w:val="004505C0"/>
    <w:rsid w:val="00463582"/>
    <w:rsid w:val="00477B1B"/>
    <w:rsid w:val="00484990"/>
    <w:rsid w:val="00487D74"/>
    <w:rsid w:val="004952BF"/>
    <w:rsid w:val="00496433"/>
    <w:rsid w:val="004A48DA"/>
    <w:rsid w:val="004C534E"/>
    <w:rsid w:val="004C5C1B"/>
    <w:rsid w:val="004D4E2A"/>
    <w:rsid w:val="004F21CC"/>
    <w:rsid w:val="004F4DB7"/>
    <w:rsid w:val="00500377"/>
    <w:rsid w:val="00501368"/>
    <w:rsid w:val="00501DCF"/>
    <w:rsid w:val="00514803"/>
    <w:rsid w:val="0051649A"/>
    <w:rsid w:val="0052051E"/>
    <w:rsid w:val="005238F4"/>
    <w:rsid w:val="00530366"/>
    <w:rsid w:val="00531E69"/>
    <w:rsid w:val="0055275C"/>
    <w:rsid w:val="00572909"/>
    <w:rsid w:val="00574DCD"/>
    <w:rsid w:val="00576233"/>
    <w:rsid w:val="00584BD1"/>
    <w:rsid w:val="0059504F"/>
    <w:rsid w:val="005A1113"/>
    <w:rsid w:val="005A2D13"/>
    <w:rsid w:val="005A7C25"/>
    <w:rsid w:val="005B20D6"/>
    <w:rsid w:val="005B3AD0"/>
    <w:rsid w:val="005C1129"/>
    <w:rsid w:val="005C29C0"/>
    <w:rsid w:val="005C4A36"/>
    <w:rsid w:val="005C5528"/>
    <w:rsid w:val="005D3DCA"/>
    <w:rsid w:val="005D54D2"/>
    <w:rsid w:val="005E1783"/>
    <w:rsid w:val="00600F5E"/>
    <w:rsid w:val="00601081"/>
    <w:rsid w:val="00601B11"/>
    <w:rsid w:val="006133EB"/>
    <w:rsid w:val="0061771F"/>
    <w:rsid w:val="0062526C"/>
    <w:rsid w:val="0065382F"/>
    <w:rsid w:val="006566EC"/>
    <w:rsid w:val="00661B19"/>
    <w:rsid w:val="00661DF7"/>
    <w:rsid w:val="0067425E"/>
    <w:rsid w:val="006A5230"/>
    <w:rsid w:val="006B4EB2"/>
    <w:rsid w:val="006C1307"/>
    <w:rsid w:val="006C476D"/>
    <w:rsid w:val="006C55AB"/>
    <w:rsid w:val="006D7304"/>
    <w:rsid w:val="006E554B"/>
    <w:rsid w:val="006E67B0"/>
    <w:rsid w:val="006F5D85"/>
    <w:rsid w:val="00702460"/>
    <w:rsid w:val="00711784"/>
    <w:rsid w:val="00722952"/>
    <w:rsid w:val="007421E1"/>
    <w:rsid w:val="00746F42"/>
    <w:rsid w:val="00751DFF"/>
    <w:rsid w:val="00767ED5"/>
    <w:rsid w:val="00772A1B"/>
    <w:rsid w:val="007832F3"/>
    <w:rsid w:val="007833D9"/>
    <w:rsid w:val="00786C52"/>
    <w:rsid w:val="0079038D"/>
    <w:rsid w:val="007A4A03"/>
    <w:rsid w:val="007A7CA7"/>
    <w:rsid w:val="007B36ED"/>
    <w:rsid w:val="007C3111"/>
    <w:rsid w:val="007C74DB"/>
    <w:rsid w:val="007E66D7"/>
    <w:rsid w:val="007F33B3"/>
    <w:rsid w:val="00800752"/>
    <w:rsid w:val="00806D50"/>
    <w:rsid w:val="00811003"/>
    <w:rsid w:val="00813C7B"/>
    <w:rsid w:val="00820836"/>
    <w:rsid w:val="00826949"/>
    <w:rsid w:val="008329EE"/>
    <w:rsid w:val="00847E6A"/>
    <w:rsid w:val="008513ED"/>
    <w:rsid w:val="00861DFF"/>
    <w:rsid w:val="008747D9"/>
    <w:rsid w:val="008809F2"/>
    <w:rsid w:val="00880DF3"/>
    <w:rsid w:val="00890285"/>
    <w:rsid w:val="00895B0F"/>
    <w:rsid w:val="00897197"/>
    <w:rsid w:val="008B5BB4"/>
    <w:rsid w:val="008C7120"/>
    <w:rsid w:val="008D2F10"/>
    <w:rsid w:val="008E0F0F"/>
    <w:rsid w:val="008F0D3C"/>
    <w:rsid w:val="008F1664"/>
    <w:rsid w:val="008F3993"/>
    <w:rsid w:val="008F4ED1"/>
    <w:rsid w:val="008F694E"/>
    <w:rsid w:val="009025EF"/>
    <w:rsid w:val="009048AE"/>
    <w:rsid w:val="00911CEE"/>
    <w:rsid w:val="00922F08"/>
    <w:rsid w:val="009242AD"/>
    <w:rsid w:val="0093303C"/>
    <w:rsid w:val="00942D68"/>
    <w:rsid w:val="009464ED"/>
    <w:rsid w:val="00952377"/>
    <w:rsid w:val="00957E4B"/>
    <w:rsid w:val="009604B1"/>
    <w:rsid w:val="00965A5A"/>
    <w:rsid w:val="00967BC4"/>
    <w:rsid w:val="009764D6"/>
    <w:rsid w:val="00996B81"/>
    <w:rsid w:val="009B2103"/>
    <w:rsid w:val="009C5E2E"/>
    <w:rsid w:val="009D41A5"/>
    <w:rsid w:val="009E06C3"/>
    <w:rsid w:val="009E247E"/>
    <w:rsid w:val="009E248A"/>
    <w:rsid w:val="009E439C"/>
    <w:rsid w:val="009E6420"/>
    <w:rsid w:val="009F7CA0"/>
    <w:rsid w:val="00A02FDE"/>
    <w:rsid w:val="00A05DE6"/>
    <w:rsid w:val="00A157A5"/>
    <w:rsid w:val="00A22EB7"/>
    <w:rsid w:val="00A2714A"/>
    <w:rsid w:val="00A426B7"/>
    <w:rsid w:val="00A42ABD"/>
    <w:rsid w:val="00A55A4B"/>
    <w:rsid w:val="00A63C14"/>
    <w:rsid w:val="00A7056F"/>
    <w:rsid w:val="00A76450"/>
    <w:rsid w:val="00A86EF0"/>
    <w:rsid w:val="00AE3C5C"/>
    <w:rsid w:val="00B10519"/>
    <w:rsid w:val="00B33CF9"/>
    <w:rsid w:val="00B4175B"/>
    <w:rsid w:val="00B5084D"/>
    <w:rsid w:val="00B55AED"/>
    <w:rsid w:val="00B73E2D"/>
    <w:rsid w:val="00B849B8"/>
    <w:rsid w:val="00B961D6"/>
    <w:rsid w:val="00B97308"/>
    <w:rsid w:val="00BA1538"/>
    <w:rsid w:val="00BB33CF"/>
    <w:rsid w:val="00BB6481"/>
    <w:rsid w:val="00BB6CCF"/>
    <w:rsid w:val="00BC3721"/>
    <w:rsid w:val="00BD01CB"/>
    <w:rsid w:val="00BD2E73"/>
    <w:rsid w:val="00BE290A"/>
    <w:rsid w:val="00BF17B5"/>
    <w:rsid w:val="00BF1B69"/>
    <w:rsid w:val="00BF5ACB"/>
    <w:rsid w:val="00C15BF7"/>
    <w:rsid w:val="00C4455F"/>
    <w:rsid w:val="00C476EB"/>
    <w:rsid w:val="00C57296"/>
    <w:rsid w:val="00C6628D"/>
    <w:rsid w:val="00C66CAF"/>
    <w:rsid w:val="00C71CC1"/>
    <w:rsid w:val="00C8067C"/>
    <w:rsid w:val="00C918E6"/>
    <w:rsid w:val="00C93E70"/>
    <w:rsid w:val="00CA22E7"/>
    <w:rsid w:val="00CA3D61"/>
    <w:rsid w:val="00CB4DB4"/>
    <w:rsid w:val="00CC2AF9"/>
    <w:rsid w:val="00CE4192"/>
    <w:rsid w:val="00CE639A"/>
    <w:rsid w:val="00D22C32"/>
    <w:rsid w:val="00D23B57"/>
    <w:rsid w:val="00D23BB5"/>
    <w:rsid w:val="00D26AAE"/>
    <w:rsid w:val="00D35976"/>
    <w:rsid w:val="00D37B0C"/>
    <w:rsid w:val="00D45F7A"/>
    <w:rsid w:val="00D75859"/>
    <w:rsid w:val="00DA37A5"/>
    <w:rsid w:val="00DA6596"/>
    <w:rsid w:val="00DB1488"/>
    <w:rsid w:val="00DB31A3"/>
    <w:rsid w:val="00DB660B"/>
    <w:rsid w:val="00DD0A64"/>
    <w:rsid w:val="00DE2F2B"/>
    <w:rsid w:val="00DE4946"/>
    <w:rsid w:val="00DE5756"/>
    <w:rsid w:val="00DF3CA5"/>
    <w:rsid w:val="00DF6EFA"/>
    <w:rsid w:val="00E00021"/>
    <w:rsid w:val="00E029F6"/>
    <w:rsid w:val="00E05FE6"/>
    <w:rsid w:val="00E133DC"/>
    <w:rsid w:val="00E32D6B"/>
    <w:rsid w:val="00E44DBA"/>
    <w:rsid w:val="00E75861"/>
    <w:rsid w:val="00E84D4F"/>
    <w:rsid w:val="00E8645A"/>
    <w:rsid w:val="00EB4764"/>
    <w:rsid w:val="00ED1A5B"/>
    <w:rsid w:val="00F01448"/>
    <w:rsid w:val="00F046BC"/>
    <w:rsid w:val="00F04BF2"/>
    <w:rsid w:val="00F06CEF"/>
    <w:rsid w:val="00F254EE"/>
    <w:rsid w:val="00F375DF"/>
    <w:rsid w:val="00F41498"/>
    <w:rsid w:val="00F50AE0"/>
    <w:rsid w:val="00F50DA6"/>
    <w:rsid w:val="00F52097"/>
    <w:rsid w:val="00F66D01"/>
    <w:rsid w:val="00F67B53"/>
    <w:rsid w:val="00F704F5"/>
    <w:rsid w:val="00F97A0B"/>
    <w:rsid w:val="00F97A61"/>
    <w:rsid w:val="00FA0B1B"/>
    <w:rsid w:val="00FA3149"/>
    <w:rsid w:val="00FA3B9B"/>
    <w:rsid w:val="00FA72BA"/>
    <w:rsid w:val="00FB08CD"/>
    <w:rsid w:val="00FB1F5E"/>
    <w:rsid w:val="00FB331E"/>
    <w:rsid w:val="00FD098A"/>
    <w:rsid w:val="00FD209C"/>
    <w:rsid w:val="00FE7313"/>
    <w:rsid w:val="00FF24EB"/>
    <w:rsid w:val="00FF5870"/>
    <w:rsid w:val="00FF7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9A96DB"/>
  <w15:docId w15:val="{0B485C60-36B4-45D4-9408-C3783787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semiHidden/>
    <w:unhideWhenUsed/>
    <w:rsid w:val="008D2F10"/>
    <w:pPr>
      <w:tabs>
        <w:tab w:val="center" w:pos="4536"/>
        <w:tab w:val="right" w:pos="9072"/>
      </w:tabs>
    </w:pPr>
  </w:style>
  <w:style w:type="character" w:customStyle="1" w:styleId="KopfzeileZchn">
    <w:name w:val="Kopfzeile Zchn"/>
    <w:basedOn w:val="Absatz-Standardschriftart"/>
    <w:link w:val="Kopfzeile"/>
    <w:uiPriority w:val="99"/>
    <w:semiHidden/>
    <w:rsid w:val="008D2F10"/>
    <w:rPr>
      <w:rFonts w:ascii="Calibri" w:hAnsi="Calibri" w:cs="Times New Roman"/>
      <w:lang w:eastAsia="de-DE"/>
    </w:rPr>
  </w:style>
  <w:style w:type="paragraph" w:styleId="Fuzeile">
    <w:name w:val="footer"/>
    <w:basedOn w:val="Standard"/>
    <w:link w:val="FuzeileZchn"/>
    <w:uiPriority w:val="99"/>
    <w:semiHidden/>
    <w:unhideWhenUsed/>
    <w:rsid w:val="008D2F10"/>
    <w:pPr>
      <w:tabs>
        <w:tab w:val="center" w:pos="4536"/>
        <w:tab w:val="right" w:pos="9072"/>
      </w:tabs>
    </w:pPr>
  </w:style>
  <w:style w:type="character" w:customStyle="1" w:styleId="FuzeileZchn">
    <w:name w:val="Fußzeile Zchn"/>
    <w:basedOn w:val="Absatz-Standardschriftart"/>
    <w:link w:val="Fuzeile"/>
    <w:uiPriority w:val="99"/>
    <w:semiHidden/>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0B2E8-A326-48CD-9087-5191DA8E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1</Pages>
  <Words>295</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17</cp:revision>
  <cp:lastPrinted>2019-01-15T08:38:00Z</cp:lastPrinted>
  <dcterms:created xsi:type="dcterms:W3CDTF">2019-01-15T08:04:00Z</dcterms:created>
  <dcterms:modified xsi:type="dcterms:W3CDTF">2020-01-13T10:49:00Z</dcterms:modified>
</cp:coreProperties>
</file>